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12" w:rsidRDefault="00D32364">
      <w:pPr>
        <w:rPr>
          <w:rFonts w:ascii="Times New Roman" w:hAnsi="Times New Roman" w:cs="Times New Roman"/>
          <w:sz w:val="36"/>
          <w:szCs w:val="36"/>
        </w:rPr>
      </w:pPr>
      <w:r w:rsidRPr="00D32364">
        <w:rPr>
          <w:rFonts w:ascii="Times New Roman" w:hAnsi="Times New Roman" w:cs="Times New Roman"/>
          <w:sz w:val="36"/>
          <w:szCs w:val="36"/>
        </w:rPr>
        <w:t>Критерии конкурса на стипендию имени М.В. Пироговой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 xml:space="preserve">1. </w:t>
      </w:r>
      <w:r w:rsidRPr="00725947">
        <w:rPr>
          <w:color w:val="333333"/>
        </w:rPr>
        <w:t>Кандидатами на назначение стипендий (далее - кандидаты) являются: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 w:rsidRPr="00725947">
        <w:rPr>
          <w:color w:val="333333"/>
        </w:rPr>
        <w:t xml:space="preserve">а) студенты (курсанты) и ординаторы организаций, осуществляющих образовательную деятельность (далее - организации), обучающиеся по очной форме обучения по имеющим государственную аккредитацию образовательным программам высшего образования - программам </w:t>
      </w:r>
      <w:proofErr w:type="spellStart"/>
      <w:r w:rsidRPr="00725947">
        <w:rPr>
          <w:color w:val="333333"/>
        </w:rPr>
        <w:t>бакалавриата</w:t>
      </w:r>
      <w:proofErr w:type="spellEnd"/>
      <w:r w:rsidRPr="00725947">
        <w:rPr>
          <w:color w:val="333333"/>
        </w:rPr>
        <w:t xml:space="preserve">, программам </w:t>
      </w:r>
      <w:proofErr w:type="spellStart"/>
      <w:r w:rsidRPr="00725947">
        <w:rPr>
          <w:color w:val="333333"/>
        </w:rPr>
        <w:t>специалитета</w:t>
      </w:r>
      <w:proofErr w:type="spellEnd"/>
      <w:r w:rsidRPr="00725947">
        <w:rPr>
          <w:color w:val="333333"/>
        </w:rPr>
        <w:t>, программам магистратуры, программам ординатуры, проявившие активную гражданскую позицию, а также участвующие в общественно полезной деятельности, направленной на развитие гражданских инициатив;</w:t>
      </w:r>
      <w:proofErr w:type="gramEnd"/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 xml:space="preserve">б) аспиранты (адъюнкты) организаций, обучающиеся по очной форме </w:t>
      </w:r>
      <w:proofErr w:type="gramStart"/>
      <w:r w:rsidRPr="00725947">
        <w:rPr>
          <w:color w:val="333333"/>
        </w:rPr>
        <w:t>обучения по</w:t>
      </w:r>
      <w:proofErr w:type="gramEnd"/>
      <w:r w:rsidRPr="00725947">
        <w:rPr>
          <w:color w:val="333333"/>
        </w:rPr>
        <w:t xml:space="preserve"> образовательным программам высшего образования - программам п</w:t>
      </w:r>
      <w:bookmarkStart w:id="0" w:name="_GoBack"/>
      <w:bookmarkEnd w:id="0"/>
      <w:r w:rsidRPr="00725947">
        <w:rPr>
          <w:color w:val="333333"/>
        </w:rPr>
        <w:t>одготовки научных и научно-педагогических кадров в аспирантуре (адъюнктуре), проявившие активную гражданскую позицию, а также участвующие в общественно полезной деятельности, направленной на развитие гражданских инициатив.</w:t>
      </w:r>
    </w:p>
    <w:p w:rsidR="00D32364" w:rsidRPr="00725947" w:rsidRDefault="00D323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9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Pr="007259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Назначение стипендий осуществляется Министерством науки и высшего образования Российской Федерации ежегодно по результатам конкурсного отбора на получение стипендий (далее - конкурс) на 12 месяцев, начиная с 1 сентября 2025 г.</w:t>
      </w:r>
    </w:p>
    <w:p w:rsidR="00D32364" w:rsidRPr="00725947" w:rsidRDefault="00D323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9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Pr="007259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Кандидаты выдвигаются организациями при условии отсутствия у кандидатов за период с 1 апреля года, предшествующего году назначения стипендии, по 31 марта года назначения стипендии (далее - конкурсный период) академической задолженности.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 xml:space="preserve">4. </w:t>
      </w:r>
      <w:r w:rsidRPr="00725947">
        <w:rPr>
          <w:color w:val="333333"/>
        </w:rPr>
        <w:t>Кандидаты должны иметь за конкурсный период значительные достижения в одном или нескольких из следующих видов проявления активной гражданской позиции, а также участия в общественно полезной деятельности, направленной на развитие гражданских инициатив (далее - достижения кандидата):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а) охрана окружающей среды и защита животных;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б) поддержка проведения специальной военной операц</w:t>
      </w:r>
      <w:proofErr w:type="gramStart"/>
      <w:r w:rsidRPr="00725947">
        <w:rPr>
          <w:color w:val="333333"/>
        </w:rPr>
        <w:t>ии и ее</w:t>
      </w:r>
      <w:proofErr w:type="gramEnd"/>
      <w:r w:rsidRPr="00725947">
        <w:rPr>
          <w:color w:val="333333"/>
        </w:rPr>
        <w:t xml:space="preserve"> участников;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в) профилактика и охрана здоровья граждан, а также пропаганда здорового образа жизни;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г) развитие гражданских инициатив в сфере образования, науки, культуры, искусства, просвещения, духовного развития личности;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д)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е) сохранение и укрепление традиционных российских духовно-нравственных ценностей;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ж) социальная поддержка и защита ветеранов Великой Отечественной войны и ветеранов боевых действий;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 xml:space="preserve">з) социальная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 граждан, инвалидов и иных лиц, которые в силу обстоятельств не способны </w:t>
      </w:r>
      <w:r w:rsidRPr="00725947">
        <w:rPr>
          <w:color w:val="333333"/>
        </w:rPr>
        <w:lastRenderedPageBreak/>
        <w:t>самостоятельно реализовать свои права и законные интересы и (или) находятся в трудной жизненной ситуации;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и) ликвидация чрезвычайных ситуаций и их последствий, профилактика и тушение пожаров, проведение аварийно-спасательных работ, а также помощь пострадавшим в результате стихийных бедствий, экологических, промышленных или иных катастроф, военных, социальных, национальных, религиозных конфликтов, беженцам и вынужденным переселенцам;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к) оказание бесплатной юридической помощи и правовое просвещение населения;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л) содействие деятельности по профилактике социально опасных форм поведения граждан, распространению и (или) производству социальной рекламы;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м) содействие защите материнства, отцовства и детства.</w:t>
      </w:r>
    </w:p>
    <w:p w:rsidR="00D32364" w:rsidRPr="00725947" w:rsidRDefault="00725947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 xml:space="preserve">5. </w:t>
      </w:r>
      <w:r w:rsidR="00D32364" w:rsidRPr="00725947">
        <w:rPr>
          <w:color w:val="333333"/>
        </w:rPr>
        <w:t>Конкурсная комиссия оценивает достижения кандидата по следующим критериям: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а) общественная значимость;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б) масштабность (международный, всероссийский, межрегиональный, региональный, межмуниципальный, муниципальный уровни);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в) уникальность;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г) личный вклад кандидата;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д) количество часов, затраченных кандидатом на добровольческую (волонтерскую) деятельность, компетенции и полученный опыт кандидата в добровольческой (волонтерской) деятельности, информация о которых включена в единую информационную систему в сфере развития добровольчества (</w:t>
      </w:r>
      <w:proofErr w:type="spellStart"/>
      <w:r w:rsidRPr="00725947">
        <w:rPr>
          <w:color w:val="333333"/>
        </w:rPr>
        <w:t>волонтерства</w:t>
      </w:r>
      <w:proofErr w:type="spellEnd"/>
      <w:r w:rsidRPr="00725947">
        <w:rPr>
          <w:color w:val="333333"/>
        </w:rPr>
        <w:t>);</w:t>
      </w:r>
    </w:p>
    <w:p w:rsidR="00D32364" w:rsidRPr="00725947" w:rsidRDefault="00D32364" w:rsidP="00D3236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725947">
        <w:rPr>
          <w:color w:val="333333"/>
        </w:rPr>
        <w:t>е) реализация гражданских инициатив в рамках участия кандидата в социально значимых проектах и проектах в сфере защиты прав и свобод человека и гражданина, реализуемых некоммерческими организациями, включенными в реестр социально ориентированных некоммерческих организаций.</w:t>
      </w:r>
    </w:p>
    <w:p w:rsidR="00D32364" w:rsidRPr="00725947" w:rsidRDefault="00D32364">
      <w:pPr>
        <w:rPr>
          <w:rFonts w:ascii="Times New Roman" w:hAnsi="Times New Roman" w:cs="Times New Roman"/>
          <w:sz w:val="24"/>
          <w:szCs w:val="24"/>
        </w:rPr>
      </w:pPr>
    </w:p>
    <w:p w:rsidR="00D32364" w:rsidRPr="00D32364" w:rsidRDefault="00D32364">
      <w:pPr>
        <w:rPr>
          <w:rFonts w:ascii="Times New Roman" w:hAnsi="Times New Roman" w:cs="Times New Roman"/>
          <w:sz w:val="36"/>
          <w:szCs w:val="36"/>
        </w:rPr>
      </w:pPr>
    </w:p>
    <w:sectPr w:rsidR="00D32364" w:rsidRPr="00D3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64"/>
    <w:rsid w:val="00491431"/>
    <w:rsid w:val="00725947"/>
    <w:rsid w:val="007D2112"/>
    <w:rsid w:val="00817860"/>
    <w:rsid w:val="00D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2025-11-17T13:28:00Z</dcterms:created>
  <dcterms:modified xsi:type="dcterms:W3CDTF">2025-11-17T13:43:00Z</dcterms:modified>
</cp:coreProperties>
</file>